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486A" w14:textId="419FC531" w:rsidR="0074696E" w:rsidRPr="004C6EEE" w:rsidRDefault="0054146B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3024B773" wp14:editId="6A736F99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7555230" cy="2080260"/>
            <wp:effectExtent l="0" t="0" r="762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6D968" w14:textId="77777777" w:rsidR="00A62D44" w:rsidRPr="004C6EEE" w:rsidRDefault="00A62D44" w:rsidP="004C6EEE">
      <w:pPr>
        <w:pStyle w:val="Sectionbreakfirstpage"/>
        <w:sectPr w:rsidR="00A62D44" w:rsidRPr="004C6EEE" w:rsidSect="00575A06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985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40"/>
      </w:tblGrid>
      <w:tr w:rsidR="00AD784C" w14:paraId="198227B8" w14:textId="77777777" w:rsidTr="000F047B">
        <w:trPr>
          <w:trHeight w:val="1418"/>
        </w:trPr>
        <w:tc>
          <w:tcPr>
            <w:tcW w:w="10140" w:type="dxa"/>
            <w:vAlign w:val="bottom"/>
          </w:tcPr>
          <w:p w14:paraId="6CFF4EE2" w14:textId="5C723C33" w:rsidR="00AD784C" w:rsidRPr="004452B7" w:rsidRDefault="0087496F" w:rsidP="000204FE">
            <w:pPr>
              <w:pStyle w:val="Documenttitle"/>
              <w:rPr>
                <w:sz w:val="52"/>
                <w:szCs w:val="52"/>
              </w:rPr>
            </w:pPr>
            <w:r w:rsidRPr="004452B7">
              <w:rPr>
                <w:sz w:val="52"/>
                <w:szCs w:val="52"/>
              </w:rPr>
              <w:t xml:space="preserve">Emergency </w:t>
            </w:r>
            <w:r w:rsidR="00D3736B">
              <w:rPr>
                <w:sz w:val="52"/>
                <w:szCs w:val="52"/>
              </w:rPr>
              <w:t>relief payments</w:t>
            </w:r>
          </w:p>
        </w:tc>
      </w:tr>
      <w:tr w:rsidR="000B2117" w14:paraId="2BAC965B" w14:textId="77777777" w:rsidTr="000F047B">
        <w:trPr>
          <w:trHeight w:val="1247"/>
        </w:trPr>
        <w:tc>
          <w:tcPr>
            <w:tcW w:w="10140" w:type="dxa"/>
          </w:tcPr>
          <w:p w14:paraId="014A07B0" w14:textId="3B492175" w:rsidR="003128F2" w:rsidRDefault="0087496F" w:rsidP="000204FE">
            <w:pPr>
              <w:pStyle w:val="Documentsubtitle"/>
              <w:rPr>
                <w:sz w:val="32"/>
                <w:szCs w:val="28"/>
              </w:rPr>
            </w:pPr>
            <w:r w:rsidRPr="004452B7">
              <w:rPr>
                <w:sz w:val="32"/>
                <w:szCs w:val="28"/>
              </w:rPr>
              <w:t>How to apply</w:t>
            </w:r>
            <w:r w:rsidR="00C36A37" w:rsidRPr="004452B7">
              <w:rPr>
                <w:sz w:val="32"/>
                <w:szCs w:val="28"/>
              </w:rPr>
              <w:t xml:space="preserve"> for emergency relief assistance payments</w:t>
            </w:r>
          </w:p>
          <w:p w14:paraId="29FAA835" w14:textId="77777777" w:rsidR="003128F2" w:rsidRDefault="003128F2" w:rsidP="000204FE">
            <w:pPr>
              <w:pStyle w:val="Documentsubtitle"/>
              <w:rPr>
                <w:sz w:val="32"/>
                <w:szCs w:val="28"/>
              </w:rPr>
            </w:pPr>
          </w:p>
          <w:p w14:paraId="5FE2EC00" w14:textId="77777777" w:rsidR="003128F2" w:rsidRDefault="003128F2" w:rsidP="000204FE">
            <w:pPr>
              <w:pStyle w:val="Documentsubtitle"/>
              <w:rPr>
                <w:sz w:val="32"/>
                <w:szCs w:val="28"/>
              </w:rPr>
            </w:pPr>
          </w:p>
          <w:p w14:paraId="42A33232" w14:textId="64EEC77C" w:rsidR="00D46E68" w:rsidRDefault="003128F2" w:rsidP="003128F2">
            <w:pPr>
              <w:pStyle w:val="Heading1"/>
              <w:rPr>
                <w:sz w:val="48"/>
                <w:szCs w:val="48"/>
              </w:rPr>
            </w:pPr>
            <w:r w:rsidRPr="003128F2">
              <w:rPr>
                <w:sz w:val="48"/>
                <w:szCs w:val="48"/>
              </w:rPr>
              <w:t>October floods 2022</w:t>
            </w:r>
          </w:p>
          <w:p w14:paraId="3767BE4F" w14:textId="77777777" w:rsidR="003128F2" w:rsidRDefault="003128F2" w:rsidP="003128F2">
            <w:pPr>
              <w:pStyle w:val="Body"/>
              <w:rPr>
                <w:sz w:val="28"/>
                <w:szCs w:val="28"/>
              </w:rPr>
            </w:pPr>
            <w:r w:rsidRPr="004452B7">
              <w:rPr>
                <w:sz w:val="28"/>
                <w:szCs w:val="28"/>
              </w:rPr>
              <w:t xml:space="preserve">A relief payment can help </w:t>
            </w:r>
            <w:r>
              <w:rPr>
                <w:sz w:val="28"/>
                <w:szCs w:val="28"/>
              </w:rPr>
              <w:t xml:space="preserve">you </w:t>
            </w:r>
            <w:r w:rsidRPr="004452B7">
              <w:rPr>
                <w:sz w:val="28"/>
                <w:szCs w:val="28"/>
              </w:rPr>
              <w:t xml:space="preserve">to pay for </w:t>
            </w:r>
            <w:r>
              <w:rPr>
                <w:sz w:val="28"/>
                <w:szCs w:val="28"/>
              </w:rPr>
              <w:t xml:space="preserve">your </w:t>
            </w:r>
            <w:r w:rsidRPr="004452B7">
              <w:rPr>
                <w:sz w:val="28"/>
                <w:szCs w:val="28"/>
              </w:rPr>
              <w:t>immediate needs, including emergency food, shelter, clothing, medication and accommodation</w:t>
            </w:r>
            <w:r>
              <w:rPr>
                <w:sz w:val="28"/>
                <w:szCs w:val="28"/>
              </w:rPr>
              <w:t>, due to an emergency like the current floods</w:t>
            </w:r>
            <w:r w:rsidRPr="004452B7">
              <w:rPr>
                <w:sz w:val="28"/>
                <w:szCs w:val="28"/>
              </w:rPr>
              <w:t>.</w:t>
            </w:r>
          </w:p>
          <w:p w14:paraId="21FCA382" w14:textId="77777777" w:rsidR="003128F2" w:rsidRDefault="003128F2" w:rsidP="003128F2">
            <w:pPr>
              <w:pStyle w:val="Body"/>
              <w:rPr>
                <w:sz w:val="28"/>
                <w:szCs w:val="28"/>
              </w:rPr>
            </w:pPr>
          </w:p>
          <w:p w14:paraId="74197EA7" w14:textId="77777777" w:rsidR="003128F2" w:rsidRPr="008C37BD" w:rsidRDefault="003128F2" w:rsidP="003128F2">
            <w:pPr>
              <w:pStyle w:val="Heading4"/>
              <w:spacing w:before="0"/>
              <w:rPr>
                <w:sz w:val="32"/>
                <w:szCs w:val="28"/>
              </w:rPr>
            </w:pPr>
            <w:r w:rsidRPr="008C37BD">
              <w:rPr>
                <w:sz w:val="32"/>
                <w:szCs w:val="28"/>
              </w:rPr>
              <w:t xml:space="preserve">Payments </w:t>
            </w:r>
            <w:r>
              <w:rPr>
                <w:sz w:val="32"/>
                <w:szCs w:val="28"/>
              </w:rPr>
              <w:t xml:space="preserve">of </w:t>
            </w:r>
            <w:r w:rsidRPr="008C37BD">
              <w:rPr>
                <w:sz w:val="32"/>
                <w:szCs w:val="28"/>
              </w:rPr>
              <w:t>up to $580 per adult and $290 per child (up to a maximum of $2030 per eligible family) are available.</w:t>
            </w:r>
          </w:p>
          <w:p w14:paraId="111CB100" w14:textId="77777777" w:rsidR="003128F2" w:rsidRDefault="003128F2" w:rsidP="003128F2">
            <w:pPr>
              <w:pStyle w:val="Body"/>
              <w:rPr>
                <w:sz w:val="28"/>
                <w:szCs w:val="28"/>
              </w:rPr>
            </w:pPr>
          </w:p>
          <w:p w14:paraId="71D655C5" w14:textId="1EFA526B" w:rsidR="003128F2" w:rsidRDefault="003128F2" w:rsidP="003128F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some rules around eligibility for payments.</w:t>
            </w:r>
          </w:p>
          <w:p w14:paraId="0438A4C6" w14:textId="77777777" w:rsidR="003128F2" w:rsidRPr="003128F2" w:rsidRDefault="003128F2" w:rsidP="003128F2">
            <w:pPr>
              <w:pStyle w:val="Body"/>
              <w:rPr>
                <w:sz w:val="28"/>
                <w:szCs w:val="28"/>
              </w:rPr>
            </w:pPr>
          </w:p>
          <w:p w14:paraId="10038F44" w14:textId="4705A52D" w:rsidR="003128F2" w:rsidRPr="003128F2" w:rsidRDefault="003128F2" w:rsidP="003128F2">
            <w:pPr>
              <w:pStyle w:val="Heading1"/>
              <w:rPr>
                <w:sz w:val="48"/>
                <w:szCs w:val="48"/>
              </w:rPr>
            </w:pPr>
            <w:r w:rsidRPr="003128F2">
              <w:rPr>
                <w:sz w:val="48"/>
                <w:szCs w:val="48"/>
              </w:rPr>
              <w:t>Eligibility and how to apply</w:t>
            </w:r>
          </w:p>
          <w:p w14:paraId="3E21BFCB" w14:textId="3E9E7914" w:rsidR="003128F2" w:rsidRDefault="00DA3CFF" w:rsidP="003128F2">
            <w:pPr>
              <w:pStyle w:val="Body"/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9269" behindDoc="0" locked="0" layoutInCell="1" allowOverlap="1" wp14:anchorId="2B1E1C74" wp14:editId="7798C0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186055</wp:posOffset>
                  </wp:positionV>
                  <wp:extent cx="2647950" cy="26479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8F2" w:rsidRPr="003128F2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8245" behindDoc="1" locked="0" layoutInCell="1" allowOverlap="1" wp14:anchorId="1C80D7A7" wp14:editId="6263A5A3">
                      <wp:simplePos x="0" y="0"/>
                      <wp:positionH relativeFrom="column">
                        <wp:posOffset>2760345</wp:posOffset>
                      </wp:positionH>
                      <wp:positionV relativeFrom="page">
                        <wp:posOffset>4754641</wp:posOffset>
                      </wp:positionV>
                      <wp:extent cx="3669030" cy="1662430"/>
                      <wp:effectExtent l="0" t="0" r="7620" b="0"/>
                      <wp:wrapTight wrapText="bothSides">
                        <wp:wrapPolygon edited="0">
                          <wp:start x="0" y="0"/>
                          <wp:lineTo x="0" y="21286"/>
                          <wp:lineTo x="21533" y="21286"/>
                          <wp:lineTo x="21533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9030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5D1E7" w14:textId="77777777" w:rsidR="006B718A" w:rsidRDefault="006B718A" w:rsidP="006B718A">
                                  <w:pPr>
                                    <w:pStyle w:val="Body"/>
                                  </w:pPr>
                                </w:p>
                                <w:p w14:paraId="25E23D32" w14:textId="77777777" w:rsidR="006B718A" w:rsidRDefault="006B718A" w:rsidP="006B718A">
                                  <w:pPr>
                                    <w:pStyle w:val="Body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7BDD">
                                    <w:rPr>
                                      <w:sz w:val="28"/>
                                      <w:szCs w:val="28"/>
                                    </w:rPr>
                                    <w:t>To apply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for a payment</w:t>
                                  </w:r>
                                  <w:r w:rsidRPr="002B7BDD">
                                    <w:rPr>
                                      <w:sz w:val="28"/>
                                      <w:szCs w:val="28"/>
                                    </w:rPr>
                                    <w:t xml:space="preserve"> or find out if you are eligible,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s</w:t>
                                  </w:r>
                                  <w:r w:rsidRPr="004452B7">
                                    <w:rPr>
                                      <w:sz w:val="28"/>
                                      <w:szCs w:val="28"/>
                                    </w:rPr>
                                    <w:t xml:space="preserve">can the QR code or visit </w:t>
                                  </w:r>
                                </w:p>
                                <w:p w14:paraId="73527C6E" w14:textId="77777777" w:rsidR="006B718A" w:rsidRPr="006B718A" w:rsidRDefault="009D4047" w:rsidP="006B718A">
                                  <w:pPr>
                                    <w:pStyle w:val="Body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hyperlink r:id="rId16" w:history="1">
                                    <w:r w:rsidR="006B718A" w:rsidRPr="006B718A">
                                      <w:rPr>
                                        <w:rStyle w:val="Heading4Char"/>
                                        <w:sz w:val="31"/>
                                        <w:szCs w:val="31"/>
                                      </w:rPr>
                                      <w:t>emergencypayments.dffh.vic.gov.au</w:t>
                                    </w:r>
                                  </w:hyperlink>
                                </w:p>
                                <w:p w14:paraId="013C8C29" w14:textId="6CBBEF3C" w:rsidR="006B718A" w:rsidRDefault="006B71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D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7.35pt;margin-top:374.4pt;width:288.9pt;height:130.9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87DAIAAPcDAAAOAAAAZHJzL2Uyb0RvYy54bWysU9tu2zAMfR+wfxD0vthJk6w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" stroked="f">
                      <v:textbox>
                        <w:txbxContent>
                          <w:p w14:paraId="00D5D1E7" w14:textId="77777777" w:rsidR="006B718A" w:rsidRDefault="006B718A" w:rsidP="006B718A">
                            <w:pPr>
                              <w:pStyle w:val="Body"/>
                            </w:pPr>
                          </w:p>
                          <w:p w14:paraId="25E23D32" w14:textId="77777777" w:rsidR="006B718A" w:rsidRDefault="006B718A" w:rsidP="006B718A"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 w:rsidRPr="002B7BDD">
                              <w:rPr>
                                <w:sz w:val="28"/>
                                <w:szCs w:val="28"/>
                              </w:rPr>
                              <w:t>To apply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for a payment</w:t>
                            </w:r>
                            <w:r w:rsidRPr="002B7BDD">
                              <w:rPr>
                                <w:sz w:val="28"/>
                                <w:szCs w:val="28"/>
                              </w:rPr>
                              <w:t xml:space="preserve"> or find out if you are eligible,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4452B7">
                              <w:rPr>
                                <w:sz w:val="28"/>
                                <w:szCs w:val="28"/>
                              </w:rPr>
                              <w:t xml:space="preserve">can the QR code or visit </w:t>
                            </w:r>
                          </w:p>
                          <w:p w14:paraId="73527C6E" w14:textId="77777777" w:rsidR="006B718A" w:rsidRPr="006B718A" w:rsidRDefault="009D4047" w:rsidP="006B718A">
                            <w:pPr>
                              <w:pStyle w:val="Body"/>
                              <w:rPr>
                                <w:sz w:val="31"/>
                                <w:szCs w:val="31"/>
                              </w:rPr>
                            </w:pPr>
                            <w:hyperlink r:id="rId17" w:history="1">
                              <w:r w:rsidR="006B718A" w:rsidRPr="006B718A">
                                <w:rPr>
                                  <w:rStyle w:val="Heading4Char"/>
                                  <w:sz w:val="31"/>
                                  <w:szCs w:val="31"/>
                                </w:rPr>
                                <w:t>emergencypayments.dffh.vic.gov.au</w:t>
                              </w:r>
                            </w:hyperlink>
                          </w:p>
                          <w:p w14:paraId="013C8C29" w14:textId="6CBBEF3C" w:rsidR="006B718A" w:rsidRDefault="006B718A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13A7BD0" w14:textId="7E942A70" w:rsidR="003128F2" w:rsidRPr="003128F2" w:rsidRDefault="003128F2" w:rsidP="003128F2">
            <w:pPr>
              <w:pStyle w:val="Body"/>
            </w:pPr>
          </w:p>
        </w:tc>
      </w:tr>
    </w:tbl>
    <w:p w14:paraId="1BD9C222" w14:textId="77777777" w:rsidR="003128F2" w:rsidRDefault="003128F2" w:rsidP="000F047B">
      <w:pPr>
        <w:pStyle w:val="Body"/>
        <w:ind w:left="142"/>
      </w:pPr>
    </w:p>
    <w:p w14:paraId="3E79C961" w14:textId="0BF9526B" w:rsidR="004452B7" w:rsidRPr="003128F2" w:rsidRDefault="000F047B" w:rsidP="000F047B">
      <w:pPr>
        <w:pStyle w:val="Body"/>
        <w:ind w:left="142"/>
        <w:rPr>
          <w:sz w:val="28"/>
          <w:szCs w:val="28"/>
        </w:rPr>
      </w:pPr>
      <w:r w:rsidRPr="003128F2">
        <w:rPr>
          <w:sz w:val="28"/>
          <w:szCs w:val="28"/>
        </w:rPr>
        <w:t>For more information on other relief services, contact your local council</w:t>
      </w:r>
      <w:r w:rsidR="003128F2" w:rsidRPr="003128F2">
        <w:rPr>
          <w:sz w:val="28"/>
          <w:szCs w:val="28"/>
        </w:rPr>
        <w:t>,</w:t>
      </w:r>
      <w:r w:rsidRPr="003128F2">
        <w:rPr>
          <w:sz w:val="28"/>
          <w:szCs w:val="28"/>
        </w:rPr>
        <w:t xml:space="preserve"> go to an Emergency Relief Centre</w:t>
      </w:r>
      <w:r w:rsidR="003128F2" w:rsidRPr="003128F2">
        <w:rPr>
          <w:sz w:val="28"/>
          <w:szCs w:val="28"/>
        </w:rPr>
        <w:t xml:space="preserve"> or visit </w:t>
      </w:r>
      <w:hyperlink r:id="rId18" w:history="1">
        <w:r w:rsidR="003128F2" w:rsidRPr="003128F2">
          <w:rPr>
            <w:rStyle w:val="Heading4Char"/>
            <w:sz w:val="28"/>
            <w:szCs w:val="28"/>
          </w:rPr>
          <w:t>emergency.vic.gov.au/relief</w:t>
        </w:r>
      </w:hyperlink>
      <w:r w:rsidR="003128F2" w:rsidRPr="003128F2">
        <w:rPr>
          <w:sz w:val="28"/>
          <w:szCs w:val="28"/>
        </w:rPr>
        <w:t xml:space="preserve"> </w:t>
      </w:r>
    </w:p>
    <w:sectPr w:rsidR="004452B7" w:rsidRPr="003128F2" w:rsidSect="00425615">
      <w:footerReference w:type="default" r:id="rId19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4616" w14:textId="77777777" w:rsidR="009D4047" w:rsidRDefault="009D4047">
      <w:r>
        <w:separator/>
      </w:r>
    </w:p>
    <w:p w14:paraId="74FFA6A3" w14:textId="77777777" w:rsidR="009D4047" w:rsidRDefault="009D4047"/>
  </w:endnote>
  <w:endnote w:type="continuationSeparator" w:id="0">
    <w:p w14:paraId="769E727B" w14:textId="77777777" w:rsidR="009D4047" w:rsidRDefault="009D4047">
      <w:r>
        <w:continuationSeparator/>
      </w:r>
    </w:p>
    <w:p w14:paraId="379ADD4F" w14:textId="77777777" w:rsidR="009D4047" w:rsidRDefault="009D4047"/>
  </w:endnote>
  <w:endnote w:type="continuationNotice" w:id="1">
    <w:p w14:paraId="7B259564" w14:textId="77777777" w:rsidR="009D4047" w:rsidRDefault="009D4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AB41" w14:textId="77777777" w:rsidR="00E261B3" w:rsidRPr="00F65AA9" w:rsidRDefault="0042561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466BFBA0" wp14:editId="37A0FF12">
          <wp:simplePos x="0" y="0"/>
          <wp:positionH relativeFrom="page">
            <wp:posOffset>0</wp:posOffset>
          </wp:positionH>
          <wp:positionV relativeFrom="page">
            <wp:posOffset>8935720</wp:posOffset>
          </wp:positionV>
          <wp:extent cx="7559675" cy="1746250"/>
          <wp:effectExtent l="0" t="0" r="3175" b="0"/>
          <wp:wrapNone/>
          <wp:docPr id="12" name="Picture 12" descr="Victoria State Government Department of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Department of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661621" wp14:editId="056BB9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4F86F8" w14:textId="3DD3A5F9" w:rsidR="00E261B3" w:rsidRPr="00B21F90" w:rsidRDefault="00D73A5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6162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84F86F8" w14:textId="3DD3A5F9" w:rsidR="00E261B3" w:rsidRPr="00B21F90" w:rsidRDefault="00D73A5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478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0B7F7E2" wp14:editId="7CAD5C2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52275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7F7E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A52275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D514" w14:textId="43A93386" w:rsidR="005A2AF8" w:rsidRPr="00F65AA9" w:rsidRDefault="008C37BD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2A63E9" wp14:editId="127E188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11" name="MSIPCM465d47afaa90bc04b657534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62CFB3" w14:textId="4495229B" w:rsidR="008C37BD" w:rsidRPr="008C37BD" w:rsidRDefault="008C37BD" w:rsidP="008C37B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C37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A63E9" id="_x0000_t202" coordsize="21600,21600" o:spt="202" path="m,l,21600r21600,l21600,xe">
              <v:stroke joinstyle="miter"/>
              <v:path gradientshapeok="t" o:connecttype="rect"/>
            </v:shapetype>
            <v:shape id="MSIPCM465d47afaa90bc04b6575340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562CFB3" w14:textId="4495229B" w:rsidR="008C37BD" w:rsidRPr="008C37BD" w:rsidRDefault="008C37BD" w:rsidP="008C37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C37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2AF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1B5808A" wp14:editId="4B10FA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13f4123861155a925f769ec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BD56A" w14:textId="77777777" w:rsidR="005A2AF8" w:rsidRPr="005A2AF8" w:rsidRDefault="005A2AF8" w:rsidP="005A2A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A2A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B5808A" id="MSIPCMc13f4123861155a925f769ec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4BD56A" w14:textId="77777777" w:rsidR="005A2AF8" w:rsidRPr="005A2AF8" w:rsidRDefault="005A2AF8" w:rsidP="005A2A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A2A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03E1" w14:textId="77777777" w:rsidR="009D4047" w:rsidRDefault="009D4047" w:rsidP="00207717">
      <w:pPr>
        <w:spacing w:before="120"/>
      </w:pPr>
      <w:r>
        <w:separator/>
      </w:r>
    </w:p>
  </w:footnote>
  <w:footnote w:type="continuationSeparator" w:id="0">
    <w:p w14:paraId="3E7316E7" w14:textId="77777777" w:rsidR="009D4047" w:rsidRDefault="009D4047">
      <w:r>
        <w:continuationSeparator/>
      </w:r>
    </w:p>
    <w:p w14:paraId="60425F34" w14:textId="77777777" w:rsidR="009D4047" w:rsidRDefault="009D4047"/>
  </w:footnote>
  <w:footnote w:type="continuationNotice" w:id="1">
    <w:p w14:paraId="77E6BB1A" w14:textId="77777777" w:rsidR="009D4047" w:rsidRDefault="009D4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2077" w14:textId="77777777" w:rsidR="00EF2C72" w:rsidRDefault="00EF2C72" w:rsidP="00EF2C7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D4287"/>
    <w:multiLevelType w:val="hybridMultilevel"/>
    <w:tmpl w:val="F2228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3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6F"/>
    <w:rsid w:val="00000719"/>
    <w:rsid w:val="00002D68"/>
    <w:rsid w:val="00003403"/>
    <w:rsid w:val="00005347"/>
    <w:rsid w:val="000072B6"/>
    <w:rsid w:val="0001021B"/>
    <w:rsid w:val="00011D89"/>
    <w:rsid w:val="000154FD"/>
    <w:rsid w:val="000204FE"/>
    <w:rsid w:val="00021996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11DD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636B"/>
    <w:rsid w:val="000D1242"/>
    <w:rsid w:val="000D5544"/>
    <w:rsid w:val="000E0970"/>
    <w:rsid w:val="000E3CC7"/>
    <w:rsid w:val="000E6BD4"/>
    <w:rsid w:val="000E6D6D"/>
    <w:rsid w:val="000F047B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2543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952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8789D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BDD"/>
    <w:rsid w:val="002C0ED7"/>
    <w:rsid w:val="002C2728"/>
    <w:rsid w:val="002D1E0D"/>
    <w:rsid w:val="002D5006"/>
    <w:rsid w:val="002E01D0"/>
    <w:rsid w:val="002E161D"/>
    <w:rsid w:val="002E3100"/>
    <w:rsid w:val="002E32FF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28F2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5476"/>
    <w:rsid w:val="003678D9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25615"/>
    <w:rsid w:val="00430393"/>
    <w:rsid w:val="00431806"/>
    <w:rsid w:val="004350F9"/>
    <w:rsid w:val="00437AC5"/>
    <w:rsid w:val="0044014D"/>
    <w:rsid w:val="00442C6C"/>
    <w:rsid w:val="00443CBE"/>
    <w:rsid w:val="00443E8A"/>
    <w:rsid w:val="004441BC"/>
    <w:rsid w:val="004452B7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3DB3"/>
    <w:rsid w:val="00536499"/>
    <w:rsid w:val="0054146B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5A06"/>
    <w:rsid w:val="00576E84"/>
    <w:rsid w:val="00580394"/>
    <w:rsid w:val="005809CD"/>
    <w:rsid w:val="00582B8C"/>
    <w:rsid w:val="0058757E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929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1DD4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B718A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4BEC"/>
    <w:rsid w:val="00715081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E21"/>
    <w:rsid w:val="00763139"/>
    <w:rsid w:val="007640F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96F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37BD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4047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6449"/>
    <w:rsid w:val="00A22229"/>
    <w:rsid w:val="00A237B8"/>
    <w:rsid w:val="00A24442"/>
    <w:rsid w:val="00A252B9"/>
    <w:rsid w:val="00A32577"/>
    <w:rsid w:val="00A330BB"/>
    <w:rsid w:val="00A34ACD"/>
    <w:rsid w:val="00A44882"/>
    <w:rsid w:val="00A45125"/>
    <w:rsid w:val="00A52910"/>
    <w:rsid w:val="00A54715"/>
    <w:rsid w:val="00A6061C"/>
    <w:rsid w:val="00A6121D"/>
    <w:rsid w:val="00A62D44"/>
    <w:rsid w:val="00A63130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2B7C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F10"/>
    <w:rsid w:val="00B4198F"/>
    <w:rsid w:val="00B41F3D"/>
    <w:rsid w:val="00B431E8"/>
    <w:rsid w:val="00B45141"/>
    <w:rsid w:val="00B519CD"/>
    <w:rsid w:val="00B5273A"/>
    <w:rsid w:val="00B57329"/>
    <w:rsid w:val="00B57593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97A42"/>
    <w:rsid w:val="00BA29AD"/>
    <w:rsid w:val="00BA33CF"/>
    <w:rsid w:val="00BA3F8D"/>
    <w:rsid w:val="00BB26DD"/>
    <w:rsid w:val="00BB7A10"/>
    <w:rsid w:val="00BC60BE"/>
    <w:rsid w:val="00BC7468"/>
    <w:rsid w:val="00BC7D4F"/>
    <w:rsid w:val="00BC7ED7"/>
    <w:rsid w:val="00BD2850"/>
    <w:rsid w:val="00BD3F76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6826"/>
    <w:rsid w:val="00C231A0"/>
    <w:rsid w:val="00C23E40"/>
    <w:rsid w:val="00C26588"/>
    <w:rsid w:val="00C27DE9"/>
    <w:rsid w:val="00C32989"/>
    <w:rsid w:val="00C33388"/>
    <w:rsid w:val="00C35484"/>
    <w:rsid w:val="00C36A37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36B"/>
    <w:rsid w:val="00D411A2"/>
    <w:rsid w:val="00D4606D"/>
    <w:rsid w:val="00D46E68"/>
    <w:rsid w:val="00D50B9C"/>
    <w:rsid w:val="00D52D73"/>
    <w:rsid w:val="00D52E58"/>
    <w:rsid w:val="00D539C7"/>
    <w:rsid w:val="00D56B20"/>
    <w:rsid w:val="00D578B3"/>
    <w:rsid w:val="00D618F4"/>
    <w:rsid w:val="00D714CC"/>
    <w:rsid w:val="00D73A5A"/>
    <w:rsid w:val="00D75EA7"/>
    <w:rsid w:val="00D81ADF"/>
    <w:rsid w:val="00D81F21"/>
    <w:rsid w:val="00D864F2"/>
    <w:rsid w:val="00D90661"/>
    <w:rsid w:val="00D943F8"/>
    <w:rsid w:val="00D95470"/>
    <w:rsid w:val="00D96B55"/>
    <w:rsid w:val="00DA2619"/>
    <w:rsid w:val="00DA2E57"/>
    <w:rsid w:val="00DA3CFF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373F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533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0C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0C82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01"/>
    <w:rsid w:val="00FD3766"/>
    <w:rsid w:val="00FD47C4"/>
    <w:rsid w:val="00FD5C76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2D3E0C"/>
  <w15:docId w15:val="{866D4525-99C2-4C3C-9F35-52C0ED9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94791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94791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mergency.vic.gov.au/relie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emergencypayments.dffh.vic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mergencypayments.dffh.vic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6zv9\OneDrive%20-%20DFFH,%20DH%20Victoria\Templates\Factsheet\DFFH%20emergency%20management%20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6" ma:contentTypeDescription="Create a new document." ma:contentTypeScope="" ma:versionID="627b034d154b708becf9207b0eb5f9ec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d7739a264fe08c5c2ba4aaaf92d81e52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05E0-56C5-43E4-AE90-2DB801F83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emergency management factsheet template.dotx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Families, Fairness and Housing</Company>
  <LinksUpToDate>false</LinksUpToDate>
  <CharactersWithSpaces>696</CharactersWithSpaces>
  <SharedDoc>false</SharedDoc>
  <HyperlinkBase/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http://www.emergencypayments.dffh.vic.gov.au/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Vale (DFFH)</dc:creator>
  <cp:keywords/>
  <cp:lastModifiedBy>Sophie Vale (DFFH)</cp:lastModifiedBy>
  <cp:revision>4</cp:revision>
  <cp:lastPrinted>2021-01-30T00:27:00Z</cp:lastPrinted>
  <dcterms:created xsi:type="dcterms:W3CDTF">2022-10-11T02:38:00Z</dcterms:created>
  <dcterms:modified xsi:type="dcterms:W3CDTF">2022-10-13T04:39:00Z</dcterms:modified>
  <cp:category>DFFH Emergency Management factsheet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17062021 sbv2 23112021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2022-10-11T02:38:33Z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2c44d15c-b079-4d71-b241-ef82096b5311</vt:lpwstr>
  </property>
  <property fmtid="{D5CDD505-2E9C-101B-9397-08002B2CF9AE}" pid="12" name="MSIP_Label_43e64453-338c-4f93-8a4d-0039a0a41f2a_ContentBits">
    <vt:lpwstr>2</vt:lpwstr>
  </property>
</Properties>
</file>